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35" w:rsidRDefault="005C1335" w:rsidP="005C1335">
      <w:r>
        <w:rPr>
          <w:rFonts w:hint="eastAsia"/>
        </w:rPr>
        <w:t>附件</w:t>
      </w:r>
      <w:r>
        <w:t>6:</w:t>
      </w:r>
    </w:p>
    <w:p w:rsidR="005C1335" w:rsidRDefault="005C1335" w:rsidP="005C1335">
      <w:r>
        <w:t>2018年大学生寒假网络文化作品网文大赛作品要求</w:t>
      </w:r>
    </w:p>
    <w:p w:rsidR="005C1335" w:rsidRDefault="005C1335" w:rsidP="005C1335"/>
    <w:p w:rsidR="005C1335" w:rsidRDefault="005C1335" w:rsidP="005C1335">
      <w:r>
        <w:rPr>
          <w:rFonts w:hint="eastAsia"/>
        </w:rPr>
        <w:t>一、内容要求</w:t>
      </w:r>
    </w:p>
    <w:p w:rsidR="005C1335" w:rsidRDefault="005C1335" w:rsidP="005C1335">
      <w:r>
        <w:rPr>
          <w:rFonts w:hint="eastAsia"/>
        </w:rPr>
        <w:t>原创作品，注名标题。作品须紧扣主题要求，内容积极向上，用中国梦激扬青春梦，从抒发爱国情怀、树立报国志向、解析社会热点、倡导网络文明、分享成长故事等角度，撰写内容健康向上、有吸引力、有感染力的网络文章或网络文学作品。</w:t>
      </w:r>
    </w:p>
    <w:p w:rsidR="005C1335" w:rsidRDefault="005C1335" w:rsidP="005C1335">
      <w:r>
        <w:rPr>
          <w:rFonts w:hint="eastAsia"/>
        </w:rPr>
        <w:t>二、格式要求</w:t>
      </w:r>
    </w:p>
    <w:p w:rsidR="005C1335" w:rsidRDefault="005C1335" w:rsidP="005C1335">
      <w:r>
        <w:rPr>
          <w:rFonts w:hint="eastAsia"/>
        </w:rPr>
        <w:t>网文类作品题材不限，题目自拟，字数不超过</w:t>
      </w:r>
      <w:r>
        <w:t>3000字。格式要求：题目小二号黑体居中，正文四号宋体，固定值26磅行距。文末标明学院、班级、姓名与创作日期，并附上1张以上与网文内容相关的原创图片。作品文档采用“学院（简称）-姓名-作品名称-联系电话”格式命名。</w:t>
      </w:r>
    </w:p>
    <w:p w:rsidR="005C1335" w:rsidRDefault="005C1335" w:rsidP="005C1335">
      <w:r>
        <w:rPr>
          <w:rFonts w:hint="eastAsia"/>
        </w:rPr>
        <w:t>三、其他要求</w:t>
      </w:r>
    </w:p>
    <w:p w:rsidR="005C1335" w:rsidRDefault="005C1335" w:rsidP="005C1335">
      <w:r>
        <w:rPr>
          <w:rFonts w:hint="eastAsia"/>
        </w:rPr>
        <w:t>作品严禁剽窃、抄袭。参加征集者应确认拥有作品的著作权。关于剽窃、抄袭的具体界定，依据《中华人民共和国著作权法》及相关规定。征集方拥有对征集作品进行改编、推广和传播的权利，但不承担包括因肖像权、名誉权、隐私权、著作权、商标权等纠纷而产生的法律责任，征集方保留取消因各种问题产生纠纷作品参与资格的权利。</w:t>
      </w:r>
    </w:p>
    <w:p w:rsidR="005C1335" w:rsidRDefault="005C1335" w:rsidP="005C1335"/>
    <w:p w:rsidR="005C1335" w:rsidRDefault="005C1335" w:rsidP="005C1335"/>
    <w:p w:rsidR="005C1335" w:rsidRDefault="005C1335" w:rsidP="005C1335">
      <w:r>
        <w:rPr>
          <w:rFonts w:hint="eastAsia"/>
        </w:rPr>
        <w:t>范文</w:t>
      </w:r>
      <w:r>
        <w:t>:</w:t>
      </w:r>
    </w:p>
    <w:p w:rsidR="005C1335" w:rsidRDefault="005C1335" w:rsidP="005C1335">
      <w:r>
        <w:rPr>
          <w:rFonts w:hint="eastAsia"/>
        </w:rPr>
        <w:t>不为繁华易初心</w:t>
      </w:r>
    </w:p>
    <w:p w:rsidR="005C1335" w:rsidRDefault="005C1335" w:rsidP="005C1335">
      <w:r>
        <w:rPr>
          <w:rFonts w:hint="eastAsia"/>
        </w:rPr>
        <w:t>钱钟书有言</w:t>
      </w:r>
      <w:r>
        <w:t>:：“写作不过是二三素心人于荒山野庐潜心谋划之业。”</w:t>
      </w:r>
    </w:p>
    <w:p w:rsidR="005C1335" w:rsidRDefault="005C1335" w:rsidP="005C1335">
      <w:r>
        <w:rPr>
          <w:rFonts w:hint="eastAsia"/>
        </w:rPr>
        <w:t>笼天地于形内，挫万物于笔端。寄身于翰墨，见意于篇幅。不以隐约而弗务，不以康乐而加思。他们将一颗丹心炼化，将灵魂灌入笔筒，于是，血泪心志便在其笔尖流淌。</w:t>
      </w:r>
    </w:p>
    <w:p w:rsidR="005C1335" w:rsidRDefault="005C1335" w:rsidP="005C1335">
      <w:r>
        <w:rPr>
          <w:rFonts w:hint="eastAsia"/>
        </w:rPr>
        <w:t>司马迁曾言：“天下熙熙皆为利来，天下攘攘皆为利往。”人们学会了如何在名利场上折腾，如何用最小的代价换取最大的利益。借庄子的话来说：“从容——若龙——若虎，进退——成规——成矩。”</w:t>
      </w:r>
    </w:p>
    <w:p w:rsidR="005C1335" w:rsidRDefault="005C1335" w:rsidP="005C1335">
      <w:r>
        <w:rPr>
          <w:rFonts w:hint="eastAsia"/>
        </w:rPr>
        <w:t>真正的初心是对理想信念的坚守，对追寻心无旁骛的专注，是一种坚定信条即便全世界与之为敌的勇气。而绝非数数然视名利为至理的犬儒主义，亦非媚上媚俗的迎合与讨巧。</w:t>
      </w:r>
    </w:p>
    <w:p w:rsidR="005C1335" w:rsidRDefault="005C1335" w:rsidP="005C1335">
      <w:r>
        <w:rPr>
          <w:rFonts w:hint="eastAsia"/>
        </w:rPr>
        <w:t>君不见流沙河老先生埋头于书斋，悉心以蝇头小楷书《白鱼解字》，固执地延续传统的书写方式唤起人们对汉字的尊敬；周汝昌身为一代红学大家，直至九十高龄仍以左眼</w:t>
      </w:r>
      <w:r>
        <w:t>0.1的视力专心研习学术。持有初心的人永远不老，因为心怀热忱，所以不眠不休；心有信仰，所以不离不弃。</w:t>
      </w:r>
    </w:p>
    <w:p w:rsidR="005C1335" w:rsidRDefault="005C1335" w:rsidP="005C1335">
      <w:r>
        <w:rPr>
          <w:rFonts w:hint="eastAsia"/>
        </w:rPr>
        <w:t>马尔克斯更是在《告别信》中写道：“假如上帝奖赏我一段生命，我会简单装束，伏在阳光下，袒露的不仅是我的身体，还有我的魂灵。”历经困顿、繁华，一身病痛的他仍不易心，袒露他的灵魂。</w:t>
      </w:r>
    </w:p>
    <w:p w:rsidR="005C1335" w:rsidRDefault="005C1335" w:rsidP="005C1335">
      <w:r>
        <w:rPr>
          <w:rFonts w:hint="eastAsia"/>
        </w:rPr>
        <w:t>初心是一面碧波荡漾的圣湖，而在名利的竞技场上寸草不生。繁华落尽，能够不易初心者才是成大事者。</w:t>
      </w:r>
    </w:p>
    <w:p w:rsidR="005C1335" w:rsidRDefault="005C1335" w:rsidP="005C1335">
      <w:r>
        <w:t xml:space="preserve">    当然，不易初心，并不代表固执拘泥，囿于现实，而是历尽繁华对其本真的坚守；不易初心，亦不是空洞与虚无，而是本位生命的最终回归。</w:t>
      </w:r>
    </w:p>
    <w:p w:rsidR="005C1335" w:rsidRDefault="005C1335" w:rsidP="005C1335">
      <w:r>
        <w:t xml:space="preserve">   “溶溶漾漾白鸥飞，两忘机。”贺知章抽身离朝，一叶小舟，一撑雨伞，“端坐苹洲烟雨”，寻得生命的本身；当代作家汪衍振坚守初心，“板凳甘坐十年冷”，记录真实的历史；黄庭坚住在城楼上，花三文钱买纸，笑看万里浮华。</w:t>
      </w:r>
    </w:p>
    <w:p w:rsidR="005C1335" w:rsidRDefault="005C1335" w:rsidP="005C1335">
      <w:r>
        <w:t xml:space="preserve">    诗人北岛说：“假如有一天你也不免凋残，我只希望你保持着初放时的安详。”繁华落尽，</w:t>
      </w:r>
      <w:r>
        <w:lastRenderedPageBreak/>
        <w:t>初心不变。</w:t>
      </w:r>
    </w:p>
    <w:p w:rsidR="00F47248" w:rsidRDefault="005C1335" w:rsidP="005C1335">
      <w:r>
        <w:rPr>
          <w:rFonts w:hint="eastAsia"/>
        </w:rPr>
        <w:t>苦海回身，早悟兰因。</w:t>
      </w:r>
      <w:bookmarkStart w:id="0" w:name="_GoBack"/>
      <w:bookmarkEnd w:id="0"/>
    </w:p>
    <w:sectPr w:rsidR="00F47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35"/>
    <w:rsid w:val="005B0D2C"/>
    <w:rsid w:val="005C1335"/>
    <w:rsid w:val="008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AF031-ED6A-4F5D-BF63-D87A6D83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学生管理科</dc:creator>
  <cp:keywords/>
  <dc:description/>
  <cp:lastModifiedBy>学生管理科</cp:lastModifiedBy>
  <cp:revision>1</cp:revision>
  <dcterms:created xsi:type="dcterms:W3CDTF">2018-01-24T01:19:00Z</dcterms:created>
  <dcterms:modified xsi:type="dcterms:W3CDTF">2018-01-24T01:19:00Z</dcterms:modified>
</cp:coreProperties>
</file>